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F61" w:rsidRPr="00DA3F61" w:rsidRDefault="00DA3F61" w:rsidP="00DA3F61">
      <w:pPr>
        <w:numPr>
          <w:ilvl w:val="0"/>
          <w:numId w:val="1"/>
        </w:numPr>
        <w:spacing w:before="315" w:after="405" w:line="510" w:lineRule="atLeast"/>
        <w:outlineLvl w:val="2"/>
        <w:rPr>
          <w:rFonts w:ascii="Arial" w:eastAsia="Times New Roman" w:hAnsi="Arial" w:cs="Arial"/>
          <w:b/>
          <w:bCs/>
          <w:color w:val="000000"/>
          <w:spacing w:val="-15"/>
          <w:sz w:val="45"/>
          <w:szCs w:val="45"/>
          <w:lang w:eastAsia="es-AR"/>
        </w:rPr>
      </w:pPr>
      <w:r w:rsidRPr="00DA3F61">
        <w:rPr>
          <w:rFonts w:ascii="Arial" w:eastAsia="Times New Roman" w:hAnsi="Arial" w:cs="Arial"/>
          <w:b/>
          <w:bCs/>
          <w:color w:val="000000"/>
          <w:spacing w:val="-15"/>
          <w:sz w:val="45"/>
          <w:szCs w:val="45"/>
          <w:lang w:eastAsia="es-AR"/>
        </w:rPr>
        <w:t xml:space="preserve">¿Qué es </w:t>
      </w:r>
      <w:r w:rsidR="00A67CC7" w:rsidRPr="00DA3F61">
        <w:rPr>
          <w:rFonts w:ascii="Arial" w:eastAsia="Times New Roman" w:hAnsi="Arial" w:cs="Arial"/>
          <w:b/>
          <w:bCs/>
          <w:color w:val="000000"/>
          <w:spacing w:val="-15"/>
          <w:sz w:val="45"/>
          <w:szCs w:val="45"/>
          <w:lang w:eastAsia="es-AR"/>
        </w:rPr>
        <w:t>una</w:t>
      </w:r>
      <w:r w:rsidRPr="00DA3F61">
        <w:rPr>
          <w:rFonts w:ascii="Arial" w:eastAsia="Times New Roman" w:hAnsi="Arial" w:cs="Arial"/>
          <w:b/>
          <w:bCs/>
          <w:color w:val="000000"/>
          <w:spacing w:val="-15"/>
          <w:sz w:val="45"/>
          <w:szCs w:val="45"/>
          <w:lang w:eastAsia="es-AR"/>
        </w:rPr>
        <w:t xml:space="preserve"> leyenda?</w:t>
      </w:r>
    </w:p>
    <w:p w:rsidR="00DA3F61" w:rsidRPr="00DA3F61" w:rsidRDefault="00DA3F61" w:rsidP="00DA3F6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Las leyendas son relatos que </w:t>
      </w:r>
      <w:r w:rsidRPr="00DA3F6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cuentan hechos humanos y sobrenaturales por igual</w:t>
      </w:r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, transmitidos a través de las generaciones. Esa transmisión se ha dado de manera oral y escrita dentro de un clan, pueblo o dentro de los confines de una región específica.</w:t>
      </w:r>
    </w:p>
    <w:p w:rsidR="00DA3F61" w:rsidRPr="00DA3F61" w:rsidRDefault="00DA3F61" w:rsidP="00DA3F6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Las leyendas, a pesar de contener hechos sobrenaturales, milagrosos y criaturas ficticias, </w:t>
      </w:r>
      <w:r w:rsidRPr="00DA3F6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son consideradas por algunas personas como creíbles</w:t>
      </w:r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Esta credibilidad se intenta conseguir dando a la leyenda un lugar conocido por la </w:t>
      </w:r>
      <w:hyperlink r:id="rId6" w:history="1">
        <w:r w:rsidRPr="00DA3F61">
          <w:rPr>
            <w:rFonts w:ascii="Tahoma" w:eastAsia="Times New Roman" w:hAnsi="Tahoma" w:cs="Tahoma"/>
            <w:color w:val="000000"/>
            <w:sz w:val="24"/>
            <w:szCs w:val="24"/>
            <w:lang w:eastAsia="es-AR"/>
          </w:rPr>
          <w:t>población</w:t>
        </w:r>
      </w:hyperlink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 y una posición remota en el </w:t>
      </w:r>
      <w:hyperlink r:id="rId7" w:history="1">
        <w:r w:rsidRPr="00DA3F61">
          <w:rPr>
            <w:rFonts w:ascii="Tahoma" w:eastAsia="Times New Roman" w:hAnsi="Tahoma" w:cs="Tahoma"/>
            <w:color w:val="000000"/>
            <w:sz w:val="24"/>
            <w:szCs w:val="24"/>
            <w:lang w:eastAsia="es-AR"/>
          </w:rPr>
          <w:t>tiempo</w:t>
        </w:r>
      </w:hyperlink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</w:t>
      </w:r>
    </w:p>
    <w:p w:rsidR="00DA3F61" w:rsidRPr="00DA3F61" w:rsidRDefault="00DA3F61" w:rsidP="00DA3F6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Lo importante de esto es que de esa manera creaban escenarios creíbles y situaciones posibles que situaban al relato en un mundo que resultaba familiar para las personas que iban a transmitir el relato a las generaciones próximas.</w:t>
      </w:r>
    </w:p>
    <w:p w:rsidR="00DA3F61" w:rsidRPr="00DA3F61" w:rsidRDefault="00DA3F61" w:rsidP="00DA3F61">
      <w:pPr>
        <w:pStyle w:val="NormalWeb"/>
        <w:rPr>
          <w:rFonts w:ascii="Tahoma" w:eastAsia="Times New Roman" w:hAnsi="Tahoma" w:cs="Tahoma"/>
          <w:color w:val="000000"/>
          <w:lang w:eastAsia="es-AR"/>
        </w:rPr>
      </w:pPr>
      <w:r w:rsidRPr="00DA3F61">
        <w:rPr>
          <w:rFonts w:ascii="Tahoma" w:eastAsia="Times New Roman" w:hAnsi="Tahoma" w:cs="Tahoma"/>
          <w:color w:val="000000"/>
          <w:lang w:eastAsia="es-AR"/>
        </w:rPr>
        <w:br/>
        <w:t>Las leyendas relatan hechos sucedidos en un tiempo y lugar imprecisos, donde las acciones tienen un carácter tradicional y se mezclan </w:t>
      </w:r>
      <w:r w:rsidRPr="00DA3F61">
        <w:rPr>
          <w:rFonts w:ascii="Tahoma" w:eastAsia="Times New Roman" w:hAnsi="Tahoma" w:cs="Tahoma"/>
          <w:b/>
          <w:bCs/>
          <w:color w:val="000000"/>
          <w:lang w:eastAsia="es-AR"/>
        </w:rPr>
        <w:t>sucesos relacionados con la patria, héroes populares, criaturas imaginarias, y ánimas</w:t>
      </w:r>
      <w:r w:rsidRPr="00DA3F61">
        <w:rPr>
          <w:rFonts w:ascii="Tahoma" w:eastAsia="Times New Roman" w:hAnsi="Tahoma" w:cs="Tahoma"/>
          <w:color w:val="000000"/>
          <w:lang w:eastAsia="es-AR"/>
        </w:rPr>
        <w:t>. Con esta variada temática no es extraño que los relatos hayan mutado a medida que se transmitían de forma oral. Cada oyente que luego repite los relatos lo hace de manera propia con sus propios recursos narrativos, agregando o quitando secciones y profundizando descripciones.</w:t>
      </w:r>
    </w:p>
    <w:p w:rsidR="00DA3F61" w:rsidRPr="00DA3F61" w:rsidRDefault="00DA3F61" w:rsidP="00DA3F6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Usualmente las leyendas</w:t>
      </w:r>
      <w:r w:rsidRPr="00DA3F6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 están fuertemente relacionadas con la cultura popular tradicional de los pueblos.</w:t>
      </w:r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 En estos relatos se podían rastrear los sentimientos más profundos de la </w:t>
      </w:r>
      <w:hyperlink r:id="rId8" w:history="1">
        <w:r w:rsidRPr="00DA3F61">
          <w:rPr>
            <w:rFonts w:ascii="Tahoma" w:eastAsia="Times New Roman" w:hAnsi="Tahoma" w:cs="Tahoma"/>
            <w:color w:val="000000"/>
            <w:sz w:val="24"/>
            <w:szCs w:val="24"/>
            <w:lang w:eastAsia="es-AR"/>
          </w:rPr>
          <w:t>comunidad</w:t>
        </w:r>
      </w:hyperlink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, como por ejemplo sus deseos y temores.</w:t>
      </w:r>
    </w:p>
    <w:p w:rsidR="00DA3F61" w:rsidRPr="00DA3F61" w:rsidRDefault="00DA3F61" w:rsidP="00DA3F6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Las leyendas son ricos recursos para el </w:t>
      </w:r>
      <w:hyperlink r:id="rId9" w:history="1">
        <w:r w:rsidRPr="00DA3F61">
          <w:rPr>
            <w:rFonts w:ascii="Tahoma" w:eastAsia="Times New Roman" w:hAnsi="Tahoma" w:cs="Tahoma"/>
            <w:color w:val="000000"/>
            <w:sz w:val="24"/>
            <w:szCs w:val="24"/>
            <w:lang w:eastAsia="es-AR"/>
          </w:rPr>
          <w:t>análisis</w:t>
        </w:r>
      </w:hyperlink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 de los pueblos, ya que en éstas los expertos pueden ver de qué manera el pueblo percibe al entorno, su religiosidad y su identidad.</w:t>
      </w:r>
    </w:p>
    <w:p w:rsidR="00A67CC7" w:rsidRDefault="00A67CC7" w:rsidP="00A67CC7">
      <w:pPr>
        <w:pStyle w:val="Ttulo3"/>
        <w:keepNext w:val="0"/>
        <w:keepLines w:val="0"/>
        <w:spacing w:before="315" w:after="405" w:line="510" w:lineRule="atLeast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</w:p>
    <w:p w:rsidR="00A67CC7" w:rsidRDefault="00A67CC7" w:rsidP="00A67CC7">
      <w:pPr>
        <w:pStyle w:val="Ttulo3"/>
        <w:keepNext w:val="0"/>
        <w:keepLines w:val="0"/>
        <w:spacing w:before="315" w:after="405" w:line="510" w:lineRule="atLeast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</w:p>
    <w:p w:rsidR="00A67CC7" w:rsidRPr="00A67CC7" w:rsidRDefault="00DA3F61" w:rsidP="00A67CC7">
      <w:pPr>
        <w:pStyle w:val="Ttulo3"/>
        <w:keepNext w:val="0"/>
        <w:keepLines w:val="0"/>
        <w:spacing w:before="315" w:after="405" w:line="510" w:lineRule="atLeast"/>
        <w:rPr>
          <w:rFonts w:ascii="Arial" w:eastAsia="Times New Roman" w:hAnsi="Arial" w:cs="Arial"/>
          <w:color w:val="000000"/>
          <w:spacing w:val="-15"/>
          <w:sz w:val="45"/>
          <w:szCs w:val="45"/>
          <w:lang w:eastAsia="es-AR"/>
        </w:rPr>
      </w:pPr>
      <w:r w:rsidRPr="00DA3F61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lastRenderedPageBreak/>
        <w:br/>
      </w:r>
      <w:r w:rsidR="00A67CC7" w:rsidRPr="00A67CC7">
        <w:rPr>
          <w:rFonts w:ascii="Arial" w:eastAsia="Times New Roman" w:hAnsi="Arial" w:cs="Arial"/>
          <w:color w:val="000000"/>
          <w:spacing w:val="-15"/>
          <w:sz w:val="45"/>
          <w:szCs w:val="45"/>
          <w:lang w:eastAsia="es-AR"/>
        </w:rPr>
        <w:t>Características de una leyenda</w:t>
      </w:r>
    </w:p>
    <w:p w:rsidR="00A67CC7" w:rsidRPr="00A67CC7" w:rsidRDefault="00A67CC7" w:rsidP="00A67CC7">
      <w:pPr>
        <w:numPr>
          <w:ilvl w:val="0"/>
          <w:numId w:val="3"/>
        </w:numPr>
        <w:spacing w:before="180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A67CC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Tiempo y lugar</w:t>
      </w: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Éste suele ser mucho más preciso que en un </w:t>
      </w:r>
      <w:hyperlink r:id="rId10" w:history="1">
        <w:r w:rsidRPr="00A67CC7">
          <w:rPr>
            <w:rFonts w:ascii="Tahoma" w:eastAsia="Times New Roman" w:hAnsi="Tahoma" w:cs="Tahoma"/>
            <w:color w:val="000000"/>
            <w:sz w:val="24"/>
            <w:szCs w:val="24"/>
            <w:lang w:eastAsia="es-AR"/>
          </w:rPr>
          <w:t>cuento</w:t>
        </w:r>
      </w:hyperlink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, ya que ocurre en un momento específico, aunque pasado, y suele estar ligado a una región determinada.</w:t>
      </w:r>
    </w:p>
    <w:p w:rsidR="00A67CC7" w:rsidRPr="00A67CC7" w:rsidRDefault="00A67CC7" w:rsidP="00A67C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A67CC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Ficción</w:t>
      </w: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También se presentan seres fantásticos, como hadas, ángeles y bestias, aunque también contienen seres que pueden denominarse «protagonistas».</w:t>
      </w:r>
    </w:p>
    <w:p w:rsidR="00A67CC7" w:rsidRPr="00A67CC7" w:rsidRDefault="00A67CC7" w:rsidP="00A67CC7">
      <w:pPr>
        <w:pStyle w:val="NormalWeb"/>
        <w:rPr>
          <w:rFonts w:ascii="Tahoma" w:eastAsia="Times New Roman" w:hAnsi="Tahoma" w:cs="Tahoma"/>
          <w:color w:val="000000"/>
          <w:lang w:eastAsia="es-AR"/>
        </w:rPr>
      </w:pPr>
      <w:r w:rsidRPr="00A67CC7">
        <w:rPr>
          <w:rFonts w:ascii="Tahoma" w:eastAsia="Times New Roman" w:hAnsi="Tahoma" w:cs="Tahoma"/>
          <w:b/>
          <w:bCs/>
          <w:color w:val="000000"/>
          <w:lang w:eastAsia="es-AR"/>
        </w:rPr>
        <w:t>Objetivo</w:t>
      </w:r>
      <w:r w:rsidRPr="00A67CC7">
        <w:rPr>
          <w:rFonts w:ascii="Tahoma" w:eastAsia="Times New Roman" w:hAnsi="Tahoma" w:cs="Tahoma"/>
          <w:color w:val="000000"/>
          <w:lang w:eastAsia="es-AR"/>
        </w:rPr>
        <w:t>. Su principal meta es darle sentido a una </w:t>
      </w:r>
      <w:hyperlink r:id="rId11" w:history="1">
        <w:r w:rsidRPr="00A67CC7">
          <w:rPr>
            <w:rFonts w:ascii="Tahoma" w:eastAsia="Times New Roman" w:hAnsi="Tahoma" w:cs="Tahoma"/>
            <w:color w:val="000000"/>
            <w:lang w:eastAsia="es-AR"/>
          </w:rPr>
          <w:t>sociedad</w:t>
        </w:r>
      </w:hyperlink>
      <w:r w:rsidRPr="00A67CC7">
        <w:rPr>
          <w:rFonts w:ascii="Tahoma" w:eastAsia="Times New Roman" w:hAnsi="Tahoma" w:cs="Tahoma"/>
          <w:color w:val="000000"/>
          <w:lang w:eastAsia="es-AR"/>
        </w:rPr>
        <w:t> o </w:t>
      </w:r>
      <w:hyperlink r:id="rId12" w:history="1">
        <w:r w:rsidRPr="00A67CC7">
          <w:rPr>
            <w:rFonts w:ascii="Tahoma" w:eastAsia="Times New Roman" w:hAnsi="Tahoma" w:cs="Tahoma"/>
            <w:color w:val="000000"/>
            <w:lang w:eastAsia="es-AR"/>
          </w:rPr>
          <w:t>cultura</w:t>
        </w:r>
      </w:hyperlink>
      <w:r w:rsidRPr="00A67CC7">
        <w:rPr>
          <w:rFonts w:ascii="Tahoma" w:eastAsia="Times New Roman" w:hAnsi="Tahoma" w:cs="Tahoma"/>
          <w:color w:val="000000"/>
          <w:lang w:eastAsia="es-AR"/>
        </w:rPr>
        <w:t xml:space="preserve">, </w:t>
      </w:r>
      <w:r w:rsidRPr="00A67CC7">
        <w:rPr>
          <w:rFonts w:ascii="Tahoma" w:eastAsia="Times New Roman" w:hAnsi="Tahoma" w:cs="Tahoma"/>
          <w:color w:val="000000"/>
          <w:lang w:eastAsia="es-AR"/>
        </w:rPr>
        <w:t>Las leyendas pueden tipificarse de acuerdo a su temática:</w:t>
      </w:r>
    </w:p>
    <w:p w:rsidR="00A67CC7" w:rsidRPr="00A67CC7" w:rsidRDefault="00A67CC7" w:rsidP="00A67CC7">
      <w:pPr>
        <w:numPr>
          <w:ilvl w:val="0"/>
          <w:numId w:val="4"/>
        </w:numPr>
        <w:spacing w:before="180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A67CC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Leyendas religiosas</w:t>
      </w: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Relatan la vida de santos, de grandes </w:t>
      </w:r>
      <w:hyperlink r:id="rId13" w:history="1">
        <w:r w:rsidRPr="00A67CC7">
          <w:rPr>
            <w:rFonts w:ascii="Tahoma" w:eastAsia="Times New Roman" w:hAnsi="Tahoma" w:cs="Tahoma"/>
            <w:color w:val="000000"/>
            <w:sz w:val="24"/>
            <w:szCs w:val="24"/>
            <w:lang w:eastAsia="es-AR"/>
          </w:rPr>
          <w:t>personajes</w:t>
        </w:r>
      </w:hyperlink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 justicieros e incluso de eventos satánicos.</w:t>
      </w:r>
    </w:p>
    <w:p w:rsidR="00A67CC7" w:rsidRPr="00A67CC7" w:rsidRDefault="00A67CC7" w:rsidP="00A67C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A67CC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Leyendas escatológicas</w:t>
      </w: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Historias que hacen referencia a la </w:t>
      </w:r>
      <w:hyperlink r:id="rId14" w:history="1">
        <w:r w:rsidRPr="00A67CC7">
          <w:rPr>
            <w:rFonts w:ascii="Tahoma" w:eastAsia="Times New Roman" w:hAnsi="Tahoma" w:cs="Tahoma"/>
            <w:color w:val="000000"/>
            <w:sz w:val="24"/>
            <w:szCs w:val="24"/>
            <w:lang w:eastAsia="es-AR"/>
          </w:rPr>
          <w:t>vida</w:t>
        </w:r>
      </w:hyperlink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 después de la </w:t>
      </w:r>
      <w:hyperlink r:id="rId15" w:history="1">
        <w:r w:rsidRPr="00A67CC7">
          <w:rPr>
            <w:rFonts w:ascii="Tahoma" w:eastAsia="Times New Roman" w:hAnsi="Tahoma" w:cs="Tahoma"/>
            <w:color w:val="000000"/>
            <w:sz w:val="24"/>
            <w:szCs w:val="24"/>
            <w:lang w:eastAsia="es-AR"/>
          </w:rPr>
          <w:t>muerte</w:t>
        </w:r>
      </w:hyperlink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</w:t>
      </w:r>
    </w:p>
    <w:p w:rsidR="00A67CC7" w:rsidRPr="00A67CC7" w:rsidRDefault="00A67CC7" w:rsidP="00A67C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A67CC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Leyendas etológicas</w:t>
      </w: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Explican cómo fueron creados los distintos elementos que componen la </w:t>
      </w:r>
      <w:hyperlink r:id="rId16" w:history="1">
        <w:r w:rsidRPr="00A67CC7">
          <w:rPr>
            <w:rFonts w:ascii="Tahoma" w:eastAsia="Times New Roman" w:hAnsi="Tahoma" w:cs="Tahoma"/>
            <w:color w:val="000000"/>
            <w:sz w:val="24"/>
            <w:szCs w:val="24"/>
            <w:lang w:eastAsia="es-AR"/>
          </w:rPr>
          <w:t>naturaleza</w:t>
        </w:r>
      </w:hyperlink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Muy frecuente en las leyendas indígenas.</w:t>
      </w:r>
    </w:p>
    <w:p w:rsidR="00A67CC7" w:rsidRPr="00A67CC7" w:rsidRDefault="00A67CC7" w:rsidP="00A67CC7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Las leyendas pueden tipificarse de acuerdo a su origen:</w:t>
      </w:r>
    </w:p>
    <w:p w:rsidR="00A67CC7" w:rsidRPr="00A67CC7" w:rsidRDefault="00A67CC7" w:rsidP="00A67CC7">
      <w:pPr>
        <w:numPr>
          <w:ilvl w:val="0"/>
          <w:numId w:val="5"/>
        </w:numPr>
        <w:spacing w:before="180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A67CC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Leyendas locales</w:t>
      </w: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Es un relato autóctono, propio de una región o provincia.</w:t>
      </w:r>
    </w:p>
    <w:p w:rsidR="00A67CC7" w:rsidRPr="00A67CC7" w:rsidRDefault="00A67CC7" w:rsidP="00A67C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A67CC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Leyendas rurales</w:t>
      </w: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Se desarrollan en únicamente en los campos.</w:t>
      </w:r>
    </w:p>
    <w:p w:rsidR="00DA3F61" w:rsidRPr="00A67CC7" w:rsidRDefault="00A67CC7" w:rsidP="00A67C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AR"/>
        </w:rPr>
      </w:pPr>
      <w:r w:rsidRPr="00A67CC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s-AR"/>
        </w:rPr>
        <w:t>Leyendas urbanas</w:t>
      </w: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t>. Historias que se conocen en la actualidad y tienen vigencia.</w:t>
      </w:r>
      <w:r w:rsidRPr="00A67CC7">
        <w:rPr>
          <w:rFonts w:ascii="Tahoma" w:eastAsia="Times New Roman" w:hAnsi="Tahoma" w:cs="Tahoma"/>
          <w:color w:val="000000"/>
          <w:sz w:val="24"/>
          <w:szCs w:val="24"/>
          <w:lang w:eastAsia="es-AR"/>
        </w:rPr>
        <w:br/>
      </w:r>
    </w:p>
    <w:p w:rsidR="00DA3F61" w:rsidRDefault="00DA3F61">
      <w:pPr>
        <w:rPr>
          <w:b/>
          <w:u w:val="single"/>
        </w:rPr>
      </w:pPr>
      <w:r w:rsidRPr="00DA3F61">
        <w:rPr>
          <w:b/>
          <w:u w:val="single"/>
        </w:rPr>
        <w:t xml:space="preserve">Leyenda </w:t>
      </w:r>
    </w:p>
    <w:p w:rsidR="00A67CC7" w:rsidRPr="00A67CC7" w:rsidRDefault="00A67CC7" w:rsidP="00A67CC7">
      <w:pPr>
        <w:pStyle w:val="Prrafodelista"/>
        <w:numPr>
          <w:ilvl w:val="0"/>
          <w:numId w:val="6"/>
        </w:numPr>
        <w:rPr>
          <w:b/>
          <w:u w:val="single"/>
        </w:rPr>
      </w:pPr>
      <w:r>
        <w:rPr>
          <w:b/>
          <w:u w:val="single"/>
        </w:rPr>
        <w:t>Leer la siguiente leyenda</w:t>
      </w:r>
    </w:p>
    <w:p w:rsidR="00DA3F61" w:rsidRPr="00DA3F61" w:rsidRDefault="00DA3F61">
      <w:pPr>
        <w:rPr>
          <w:b/>
          <w:u w:val="single"/>
        </w:rPr>
      </w:pPr>
      <w:r w:rsidRPr="00DA3F61">
        <w:rPr>
          <w:b/>
          <w:u w:val="single"/>
        </w:rPr>
        <w:t>El picaflor y el sapo</w:t>
      </w:r>
    </w:p>
    <w:p w:rsidR="00DA3F61" w:rsidRDefault="00DA3F61">
      <w:r>
        <w:t xml:space="preserve"> Hace muchos pero muchísimos años, antes de que el hombre poblara estas tierras, </w:t>
      </w:r>
      <w:proofErr w:type="spellStart"/>
      <w:r>
        <w:t>Añá</w:t>
      </w:r>
      <w:proofErr w:type="spellEnd"/>
      <w:r>
        <w:t xml:space="preserve">, el dios del mal, se la pasaba espiando a </w:t>
      </w:r>
      <w:proofErr w:type="spellStart"/>
      <w:r>
        <w:t>Tupá</w:t>
      </w:r>
      <w:proofErr w:type="spellEnd"/>
      <w:r>
        <w:t xml:space="preserve">, el dios del bien. </w:t>
      </w:r>
      <w:proofErr w:type="spellStart"/>
      <w:r>
        <w:t>Tupá</w:t>
      </w:r>
      <w:proofErr w:type="spellEnd"/>
      <w:r>
        <w:t xml:space="preserve"> ya había creado la tierra, las aguas y los cielos y en esos días se encontraba muy ocupado creando a los seres que iban a habitarlos. Para ello, tomaba barro y cerrando los ojos moldeaba entre sus dedos hábiles y suaves la </w:t>
      </w:r>
      <w:r>
        <w:noBreakHyphen/>
        <w:t xml:space="preserve"> gura del animal que había imaginado. Cuando los abría, este aparecía ante sus ojos tal como </w:t>
      </w:r>
      <w:proofErr w:type="spellStart"/>
      <w:r>
        <w:t>Tupá</w:t>
      </w:r>
      <w:proofErr w:type="spellEnd"/>
      <w:r>
        <w:t xml:space="preserve"> lo había soñado. Entonces, lo soplaba con su aliento divino y el animal cobraba vida. Y fue así como una mañana, </w:t>
      </w:r>
      <w:proofErr w:type="spellStart"/>
      <w:r>
        <w:t>Tupá</w:t>
      </w:r>
      <w:proofErr w:type="spellEnd"/>
      <w:r>
        <w:t xml:space="preserve"> se sentía más feliz que nunca y decidió hacer algo muy hermoso. Entonces tomó los </w:t>
      </w:r>
      <w:r>
        <w:lastRenderedPageBreak/>
        <w:t xml:space="preserve">colores del arcoíris, los mismos que había usado para pintar las </w:t>
      </w:r>
      <w:r>
        <w:softHyphen/>
        <w:t xml:space="preserve"> ores, y los mezcló con un puñadito de tierra colorada, no mucha, porque quería hacer un ser pequeño y delicado. </w:t>
      </w:r>
      <w:proofErr w:type="spellStart"/>
      <w:r>
        <w:t>Tupá</w:t>
      </w:r>
      <w:proofErr w:type="spellEnd"/>
      <w:r>
        <w:t xml:space="preserve"> fue amasando la pasta con ternura, despacio, amorosamente. Le agregó unas gotas de rocío, frescas y cristalinas, y un haz de luz de la luna para que brillara, y por último colocó en el lugar del corazón una chispa diminuta del relámpago. </w:t>
      </w:r>
      <w:proofErr w:type="spellStart"/>
      <w:r>
        <w:t>Tupá</w:t>
      </w:r>
      <w:proofErr w:type="spellEnd"/>
      <w:r>
        <w:t xml:space="preserve"> terminó de darle forma: era un pájaro. No era como el benteveo, ni como los cardenales. Tampoco se parecía al tucán ni a los cabecitas negras. Era frágil pero </w:t>
      </w:r>
      <w:proofErr w:type="spellStart"/>
      <w:r>
        <w:t>magní</w:t>
      </w:r>
      <w:proofErr w:type="spellEnd"/>
      <w:r>
        <w:noBreakHyphen/>
        <w:t xml:space="preserve"> </w:t>
      </w:r>
      <w:proofErr w:type="spellStart"/>
      <w:r>
        <w:t>co</w:t>
      </w:r>
      <w:proofErr w:type="spellEnd"/>
      <w:r>
        <w:t xml:space="preserve"> como una piedra preciosa. Satisfecho, </w:t>
      </w:r>
      <w:proofErr w:type="spellStart"/>
      <w:r>
        <w:t>Tupá</w:t>
      </w:r>
      <w:proofErr w:type="spellEnd"/>
      <w:r>
        <w:t xml:space="preserve"> se lo acercó a los labios y sopló con suavidad. El pájaro agitó sus alas multicolores breve pero velozmente y levantó vuelo. Antes de alejarse sobrevoló a </w:t>
      </w:r>
      <w:proofErr w:type="spellStart"/>
      <w:r>
        <w:t>Tupá</w:t>
      </w:r>
      <w:proofErr w:type="spellEnd"/>
      <w:r>
        <w:t xml:space="preserve"> para agradecerle la vida que le había dado y partió a beber el néctar de las </w:t>
      </w:r>
      <w:r>
        <w:softHyphen/>
        <w:t xml:space="preserve"> ores. Había nacido el pica</w:t>
      </w:r>
      <w:r>
        <w:softHyphen/>
        <w:t xml:space="preserve"> </w:t>
      </w:r>
      <w:proofErr w:type="spellStart"/>
      <w:r>
        <w:t>or</w:t>
      </w:r>
      <w:proofErr w:type="spellEnd"/>
      <w:r>
        <w:t xml:space="preserve">. </w:t>
      </w:r>
      <w:proofErr w:type="spellStart"/>
      <w:r>
        <w:t>Tupá</w:t>
      </w:r>
      <w:proofErr w:type="spellEnd"/>
      <w:r>
        <w:t xml:space="preserve"> estaba tan contento que no notó que </w:t>
      </w:r>
      <w:proofErr w:type="spellStart"/>
      <w:r>
        <w:t>Añá</w:t>
      </w:r>
      <w:proofErr w:type="spellEnd"/>
      <w:r>
        <w:t xml:space="preserve">, muerto de envidia, no se había perdido ni uno solo de sus movimientos. Cuando </w:t>
      </w:r>
      <w:proofErr w:type="spellStart"/>
      <w:r>
        <w:t>Tupá</w:t>
      </w:r>
      <w:proofErr w:type="spellEnd"/>
      <w:r>
        <w:t xml:space="preserve"> se retiró a descansar, </w:t>
      </w:r>
      <w:proofErr w:type="spellStart"/>
      <w:r>
        <w:t>Añá</w:t>
      </w:r>
      <w:proofErr w:type="spellEnd"/>
      <w:r>
        <w:t xml:space="preserve"> decidió imitarlo y crear, también él, un animal. </w:t>
      </w:r>
      <w:proofErr w:type="gramStart"/>
      <w:r>
        <w:t>—¡</w:t>
      </w:r>
      <w:proofErr w:type="gramEnd"/>
      <w:r>
        <w:t xml:space="preserve">Ja! Cualquiera puede hacer lo mismo —se jactaba </w:t>
      </w:r>
      <w:proofErr w:type="spellStart"/>
      <w:r>
        <w:t>Añá</w:t>
      </w:r>
      <w:proofErr w:type="spellEnd"/>
      <w:r>
        <w:t xml:space="preserve"> llenándose las manos de barro, pero no de la orilla del río, como había hecho </w:t>
      </w:r>
      <w:proofErr w:type="spellStart"/>
      <w:r>
        <w:t>Tupá</w:t>
      </w:r>
      <w:proofErr w:type="spellEnd"/>
      <w:r>
        <w:t xml:space="preserve">, sino de una charca pantanosa y maloliente—. Tengo que agregarle un poco de color con estas </w:t>
      </w:r>
      <w:r>
        <w:softHyphen/>
        <w:t xml:space="preserve"> ores... —Y tomó musgo y moho. —Unas gotas de rocío... Y </w:t>
      </w:r>
      <w:proofErr w:type="spellStart"/>
      <w:r>
        <w:t>Añá</w:t>
      </w:r>
      <w:proofErr w:type="spellEnd"/>
      <w:r>
        <w:t xml:space="preserve"> le escupió su propia saliva. </w:t>
      </w:r>
      <w:proofErr w:type="gramStart"/>
      <w:r>
        <w:t>—¡</w:t>
      </w:r>
      <w:proofErr w:type="gramEnd"/>
      <w:r>
        <w:t xml:space="preserve">Ah! Me falta el brillo de la luna y una chispa de relámpago. Como </w:t>
      </w:r>
      <w:proofErr w:type="spellStart"/>
      <w:r>
        <w:t>Añá</w:t>
      </w:r>
      <w:proofErr w:type="spellEnd"/>
      <w:r>
        <w:t xml:space="preserve"> era un poco vago, no tuvo ganas de ir a buscar un haz de luz de la luna y menos aún quemarse las manos para sacar una chispa de un relámpago. Entonces los reemplazó con las escamas brillantes que le arrancó a un pez distraído y con </w:t>
      </w:r>
      <w:proofErr w:type="gramStart"/>
      <w:r>
        <w:t>una</w:t>
      </w:r>
      <w:proofErr w:type="gramEnd"/>
      <w:r>
        <w:t xml:space="preserve"> brasa de su carbón. </w:t>
      </w:r>
      <w:proofErr w:type="spellStart"/>
      <w:r>
        <w:t>Añá</w:t>
      </w:r>
      <w:proofErr w:type="spellEnd"/>
      <w:r>
        <w:t xml:space="preserve"> mezcló todo con sus dedos largos, ásperos y peludos, y lo amasó sin esmerarse demasiado. Cuando tuvo en sus manos una masa compacta y pegajosa, comenzó a darle forma y se dio cuenta de que no era tan pequeña como la que había hecho </w:t>
      </w:r>
      <w:proofErr w:type="spellStart"/>
      <w:r>
        <w:t>Tupá</w:t>
      </w:r>
      <w:proofErr w:type="spellEnd"/>
      <w:r>
        <w:t xml:space="preserve">. </w:t>
      </w:r>
      <w:proofErr w:type="gramStart"/>
      <w:r>
        <w:t>—¡</w:t>
      </w:r>
      <w:proofErr w:type="gramEnd"/>
      <w:r>
        <w:t xml:space="preserve">Bah! No importa —se dijo—. Mejor aún, así mi animal es más grande que el de él. Y continuó moldeando hasta que lo tuvo listo. Claro que a él no le salió tan prolijo. Además, de puro atolondrado que era, se olvidó de hacerle las alas y le puso cuatro patas en lugar de dos. Y llegó el momento de soplarlo. </w:t>
      </w:r>
      <w:proofErr w:type="spellStart"/>
      <w:r>
        <w:t>Añá</w:t>
      </w:r>
      <w:proofErr w:type="spellEnd"/>
      <w:r>
        <w:t xml:space="preserve">, ansioso, se llenó de aire el pecho y sopló sobre su animal. Pero su aliento era pestilente y repugnante. El animal cobró vida, pero se le aplastó la cara al tratar de protegerse del mal aliento de </w:t>
      </w:r>
      <w:proofErr w:type="spellStart"/>
      <w:r>
        <w:t>Añá</w:t>
      </w:r>
      <w:proofErr w:type="spellEnd"/>
      <w:r>
        <w:t>. Este, furioso por el desprecio, lo arrojó hacia arriba para que volara. El pobre bicho dio una voltereta por el aire y ¡</w:t>
      </w:r>
      <w:proofErr w:type="spellStart"/>
      <w:r>
        <w:t>plaf</w:t>
      </w:r>
      <w:proofErr w:type="spellEnd"/>
      <w:r>
        <w:t xml:space="preserve">!, cayó al suelo pesadamente. Las patas delanteras se le achataron tanto con el golpe que ni siquiera pudo caminar. Entonces </w:t>
      </w:r>
      <w:proofErr w:type="spellStart"/>
      <w:r>
        <w:t>Tupá</w:t>
      </w:r>
      <w:proofErr w:type="spellEnd"/>
      <w:r>
        <w:t xml:space="preserve">, a quien los pájaros del monte le habían ido a contar todo, se acercó al animal, lo acarició, lo pintó con los colores del irupé y le enseñó a cantar. Había nacido el sapo. El animal, agradecido, se fue saltando, y desde entonces canta cerca de los ríos. </w:t>
      </w:r>
    </w:p>
    <w:p w:rsidR="00DA3F61" w:rsidRDefault="00DA3F61">
      <w:r>
        <w:t xml:space="preserve">Versión de una leyenda guaraní </w:t>
      </w:r>
    </w:p>
    <w:p w:rsidR="001E5F63" w:rsidRDefault="00DA3F61" w:rsidP="00A67CC7">
      <w:pPr>
        <w:pStyle w:val="Prrafodelista"/>
        <w:numPr>
          <w:ilvl w:val="0"/>
          <w:numId w:val="1"/>
        </w:numPr>
      </w:pPr>
      <w:r w:rsidRPr="00A67CC7">
        <w:rPr>
          <w:b/>
          <w:u w:val="single"/>
        </w:rPr>
        <w:t>Luego de leer el texto, respondan en su carpeta</w:t>
      </w:r>
      <w:r>
        <w:t xml:space="preserve">. a. ¿Quién es </w:t>
      </w:r>
      <w:proofErr w:type="spellStart"/>
      <w:r>
        <w:t>Tupá</w:t>
      </w:r>
      <w:proofErr w:type="spellEnd"/>
      <w:r>
        <w:t xml:space="preserve">? b. ¿Qué ingredientes usa para su creación? c. ¿Por qué </w:t>
      </w:r>
      <w:proofErr w:type="spellStart"/>
      <w:r>
        <w:t>Añá</w:t>
      </w:r>
      <w:proofErr w:type="spellEnd"/>
      <w:r>
        <w:t xml:space="preserve"> está celoso? 3. Expliquen en su carpeta por qué es una leyenda. 4. Subrayen las palabras que indican que </w:t>
      </w:r>
      <w:proofErr w:type="spellStart"/>
      <w:r>
        <w:t>Añá</w:t>
      </w:r>
      <w:proofErr w:type="spellEnd"/>
      <w:r>
        <w:t xml:space="preserve"> creó la piel del sapo brillante. 5. Imaginen un diálogo entre los dioses </w:t>
      </w:r>
      <w:proofErr w:type="spellStart"/>
      <w:r>
        <w:t>Tupá</w:t>
      </w:r>
      <w:proofErr w:type="spellEnd"/>
      <w:r>
        <w:t xml:space="preserve"> y </w:t>
      </w:r>
      <w:proofErr w:type="spellStart"/>
      <w:r>
        <w:t>Añá</w:t>
      </w:r>
      <w:proofErr w:type="spellEnd"/>
      <w:r>
        <w:t xml:space="preserve"> en el que </w:t>
      </w:r>
      <w:proofErr w:type="spellStart"/>
      <w:r>
        <w:t>Tupá</w:t>
      </w:r>
      <w:proofErr w:type="spellEnd"/>
      <w:r>
        <w:t xml:space="preserve"> intenta disuadir a </w:t>
      </w:r>
      <w:proofErr w:type="spellStart"/>
      <w:r>
        <w:t>Añá</w:t>
      </w:r>
      <w:proofErr w:type="spellEnd"/>
      <w:r>
        <w:t xml:space="preserve"> de su proyecto. Escríbanlo en su carpeta</w:t>
      </w:r>
    </w:p>
    <w:p w:rsidR="00A67CC7" w:rsidRPr="00A67CC7" w:rsidRDefault="00A67CC7" w:rsidP="00A67CC7">
      <w:pPr>
        <w:pStyle w:val="Prrafodelista"/>
        <w:numPr>
          <w:ilvl w:val="0"/>
          <w:numId w:val="1"/>
        </w:numPr>
      </w:pPr>
      <w:r>
        <w:rPr>
          <w:b/>
          <w:u w:val="single"/>
        </w:rPr>
        <w:t>Buscar una leyenda d argentina y responder</w:t>
      </w:r>
    </w:p>
    <w:p w:rsidR="00A67CC7" w:rsidRDefault="00A67CC7" w:rsidP="00A67CC7">
      <w:pPr>
        <w:pStyle w:val="Prrafodelista"/>
        <w:numPr>
          <w:ilvl w:val="1"/>
          <w:numId w:val="1"/>
        </w:numPr>
      </w:pPr>
      <w:r w:rsidRPr="00A67CC7">
        <w:t xml:space="preserve">Comentar en </w:t>
      </w:r>
      <w:r>
        <w:t xml:space="preserve">no más de diez renglones de que trata la leyenda </w:t>
      </w:r>
    </w:p>
    <w:p w:rsidR="00A67CC7" w:rsidRPr="00A67CC7" w:rsidRDefault="00A67CC7" w:rsidP="00A67CC7">
      <w:pPr>
        <w:pStyle w:val="Prrafodelista"/>
        <w:numPr>
          <w:ilvl w:val="1"/>
          <w:numId w:val="1"/>
        </w:numPr>
      </w:pPr>
      <w:r>
        <w:lastRenderedPageBreak/>
        <w:t xml:space="preserve">Leer las características  de la leyenda y comentar si la leyenda que elegiste cumple con esas características. Citar un ejemplo </w:t>
      </w:r>
      <w:bookmarkStart w:id="0" w:name="_GoBack"/>
      <w:bookmarkEnd w:id="0"/>
    </w:p>
    <w:sectPr w:rsidR="00A67CC7" w:rsidRPr="00A67C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73C2"/>
    <w:multiLevelType w:val="multilevel"/>
    <w:tmpl w:val="2A1A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u w:val="single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B31684"/>
    <w:multiLevelType w:val="multilevel"/>
    <w:tmpl w:val="1B32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7126E4"/>
    <w:multiLevelType w:val="multilevel"/>
    <w:tmpl w:val="5E0A17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5F3DE0"/>
    <w:multiLevelType w:val="hybridMultilevel"/>
    <w:tmpl w:val="34D6539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B025C"/>
    <w:multiLevelType w:val="multilevel"/>
    <w:tmpl w:val="841ED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4A7BAD"/>
    <w:multiLevelType w:val="multilevel"/>
    <w:tmpl w:val="FFD2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61"/>
    <w:rsid w:val="001E5F63"/>
    <w:rsid w:val="00A67CC7"/>
    <w:rsid w:val="00DA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7C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3F61"/>
    <w:rPr>
      <w:rFonts w:ascii="Times New Roman" w:hAnsi="Times New Roman" w:cs="Times New Roman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67C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A67C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67C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3F61"/>
    <w:rPr>
      <w:rFonts w:ascii="Times New Roman" w:hAnsi="Times New Roman" w:cs="Times New Roman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67C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A67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6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cepto.de/comunidad/" TargetMode="External"/><Relationship Id="rId13" Type="http://schemas.openxmlformats.org/officeDocument/2006/relationships/hyperlink" Target="https://concepto.de/personaje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concepto.de/tiempo/" TargetMode="External"/><Relationship Id="rId12" Type="http://schemas.openxmlformats.org/officeDocument/2006/relationships/hyperlink" Target="https://concepto.de/cultur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oncepto.de/naturalez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ncepto.de/poblacion/" TargetMode="External"/><Relationship Id="rId11" Type="http://schemas.openxmlformats.org/officeDocument/2006/relationships/hyperlink" Target="https://concepto.de/socied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oncepto.de/muerte/" TargetMode="External"/><Relationship Id="rId10" Type="http://schemas.openxmlformats.org/officeDocument/2006/relationships/hyperlink" Target="https://concepto.de/que-es-cuent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cepto.de/analisis-3/" TargetMode="External"/><Relationship Id="rId14" Type="http://schemas.openxmlformats.org/officeDocument/2006/relationships/hyperlink" Target="https://concepto.de/vid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1188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</dc:creator>
  <cp:lastModifiedBy>Mari</cp:lastModifiedBy>
  <cp:revision>1</cp:revision>
  <dcterms:created xsi:type="dcterms:W3CDTF">2020-03-30T23:08:00Z</dcterms:created>
  <dcterms:modified xsi:type="dcterms:W3CDTF">2020-03-30T23:29:00Z</dcterms:modified>
</cp:coreProperties>
</file>