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CC1" w:rsidRDefault="00284CC1">
      <w:pPr>
        <w:rPr>
          <w:lang w:val="es-ES"/>
        </w:rPr>
      </w:pPr>
    </w:p>
    <w:p w:rsidR="00284CC1" w:rsidRDefault="00284CC1">
      <w:pPr>
        <w:rPr>
          <w:lang w:val="es-ES"/>
        </w:rPr>
      </w:pPr>
    </w:p>
    <w:p w:rsidR="00284CC1" w:rsidRPr="00284CC1" w:rsidRDefault="00284CC1" w:rsidP="00284CC1">
      <w:pPr>
        <w:jc w:val="center"/>
        <w:rPr>
          <w:rFonts w:ascii="Arial Black" w:hAnsi="Arial Black"/>
          <w:sz w:val="44"/>
          <w:szCs w:val="44"/>
          <w:lang w:val="es-ES"/>
        </w:rPr>
      </w:pPr>
      <w:r w:rsidRPr="00284CC1">
        <w:rPr>
          <w:rFonts w:ascii="Arial Black" w:hAnsi="Arial Black"/>
          <w:sz w:val="44"/>
          <w:szCs w:val="44"/>
          <w:lang w:val="es-ES"/>
        </w:rPr>
        <w:t>EEST N°8</w:t>
      </w:r>
    </w:p>
    <w:p w:rsidR="00284CC1" w:rsidRPr="00284CC1" w:rsidRDefault="00284CC1" w:rsidP="00284CC1">
      <w:pPr>
        <w:jc w:val="center"/>
        <w:rPr>
          <w:rFonts w:ascii="Arial Black" w:hAnsi="Arial Black"/>
          <w:sz w:val="44"/>
          <w:szCs w:val="44"/>
          <w:lang w:val="es-ES"/>
        </w:rPr>
      </w:pPr>
    </w:p>
    <w:p w:rsidR="00284CC1" w:rsidRPr="00284CC1" w:rsidRDefault="00284CC1" w:rsidP="00284CC1">
      <w:pPr>
        <w:jc w:val="center"/>
        <w:rPr>
          <w:rFonts w:ascii="Arial Black" w:hAnsi="Arial Black"/>
          <w:sz w:val="44"/>
          <w:szCs w:val="44"/>
          <w:lang w:val="es-ES"/>
        </w:rPr>
      </w:pPr>
      <w:r w:rsidRPr="00284CC1">
        <w:rPr>
          <w:rFonts w:ascii="Arial Black" w:hAnsi="Arial Black"/>
          <w:sz w:val="44"/>
          <w:szCs w:val="44"/>
          <w:lang w:val="es-ES"/>
        </w:rPr>
        <w:t>Orientación electrónica</w:t>
      </w:r>
    </w:p>
    <w:p w:rsidR="00284CC1" w:rsidRPr="00284CC1" w:rsidRDefault="00284CC1" w:rsidP="00284CC1">
      <w:pPr>
        <w:jc w:val="center"/>
        <w:rPr>
          <w:rFonts w:ascii="Arial Black" w:hAnsi="Arial Black"/>
          <w:sz w:val="44"/>
          <w:szCs w:val="44"/>
          <w:lang w:val="es-ES"/>
        </w:rPr>
      </w:pPr>
    </w:p>
    <w:p w:rsidR="00284CC1" w:rsidRPr="00284CC1" w:rsidRDefault="00503A72" w:rsidP="00284CC1">
      <w:pPr>
        <w:jc w:val="center"/>
        <w:rPr>
          <w:rFonts w:ascii="Arial Black" w:hAnsi="Arial Black"/>
          <w:sz w:val="44"/>
          <w:szCs w:val="44"/>
          <w:lang w:val="es-ES"/>
        </w:rPr>
      </w:pPr>
      <w:r>
        <w:rPr>
          <w:rFonts w:ascii="Arial Black" w:hAnsi="Arial Black"/>
          <w:sz w:val="44"/>
          <w:szCs w:val="44"/>
          <w:lang w:val="es-ES"/>
        </w:rPr>
        <w:t>7°</w:t>
      </w:r>
    </w:p>
    <w:p w:rsidR="00284CC1" w:rsidRPr="00284CC1" w:rsidRDefault="00284CC1" w:rsidP="00284CC1">
      <w:pPr>
        <w:jc w:val="center"/>
        <w:rPr>
          <w:rFonts w:ascii="Arial Black" w:hAnsi="Arial Black"/>
          <w:sz w:val="44"/>
          <w:szCs w:val="44"/>
          <w:lang w:val="es-ES"/>
        </w:rPr>
      </w:pPr>
    </w:p>
    <w:p w:rsidR="00284CC1" w:rsidRPr="00284CC1" w:rsidRDefault="00284CC1" w:rsidP="00284CC1">
      <w:pPr>
        <w:jc w:val="center"/>
        <w:rPr>
          <w:rFonts w:ascii="Arial Black" w:hAnsi="Arial Black"/>
          <w:sz w:val="44"/>
          <w:szCs w:val="44"/>
          <w:lang w:val="es-ES"/>
        </w:rPr>
      </w:pPr>
    </w:p>
    <w:p w:rsidR="00E61334" w:rsidRDefault="00284CC1" w:rsidP="00284CC1">
      <w:pPr>
        <w:jc w:val="center"/>
        <w:rPr>
          <w:rFonts w:ascii="Arial Black" w:hAnsi="Arial Black"/>
          <w:sz w:val="44"/>
          <w:szCs w:val="44"/>
          <w:lang w:val="es-ES"/>
        </w:rPr>
      </w:pPr>
      <w:r w:rsidRPr="00284CC1">
        <w:rPr>
          <w:rFonts w:ascii="Arial Black" w:hAnsi="Arial Black"/>
          <w:sz w:val="44"/>
          <w:szCs w:val="44"/>
          <w:lang w:val="es-ES"/>
        </w:rPr>
        <w:t>Sistema de comunicaciones</w:t>
      </w:r>
    </w:p>
    <w:p w:rsidR="001263C6" w:rsidRPr="00284CC1" w:rsidRDefault="001263C6" w:rsidP="00284CC1">
      <w:pPr>
        <w:jc w:val="center"/>
        <w:rPr>
          <w:rFonts w:ascii="Arial Black" w:hAnsi="Arial Black"/>
          <w:sz w:val="44"/>
          <w:szCs w:val="44"/>
          <w:lang w:val="es-ES"/>
        </w:rPr>
      </w:pPr>
    </w:p>
    <w:p w:rsidR="008E4C24" w:rsidRDefault="008E4C24" w:rsidP="00284CC1">
      <w:pPr>
        <w:jc w:val="center"/>
        <w:rPr>
          <w:rFonts w:ascii="Arial Narrow" w:hAnsi="Arial Narrow" w:cs="Arial"/>
          <w:i/>
          <w:sz w:val="44"/>
          <w:szCs w:val="44"/>
          <w:lang w:val="es-ES"/>
        </w:rPr>
      </w:pPr>
      <w:bookmarkStart w:id="0" w:name="_GoBack"/>
      <w:bookmarkEnd w:id="0"/>
      <w:r>
        <w:rPr>
          <w:rFonts w:ascii="Arial Narrow" w:hAnsi="Arial Narrow" w:cs="Arial"/>
          <w:i/>
          <w:sz w:val="44"/>
          <w:szCs w:val="44"/>
          <w:lang w:val="es-ES"/>
        </w:rPr>
        <w:t>Trabajo</w:t>
      </w:r>
      <w:r w:rsidR="001263C6">
        <w:rPr>
          <w:rFonts w:ascii="Arial Narrow" w:hAnsi="Arial Narrow" w:cs="Arial"/>
          <w:i/>
          <w:sz w:val="44"/>
          <w:szCs w:val="44"/>
          <w:lang w:val="es-ES"/>
        </w:rPr>
        <w:t xml:space="preserve"> practico</w:t>
      </w:r>
      <w:r>
        <w:rPr>
          <w:rFonts w:ascii="Arial Narrow" w:hAnsi="Arial Narrow" w:cs="Arial"/>
          <w:i/>
          <w:sz w:val="44"/>
          <w:szCs w:val="44"/>
          <w:lang w:val="es-ES"/>
        </w:rPr>
        <w:t xml:space="preserve"> domiciliario n°1</w:t>
      </w:r>
    </w:p>
    <w:p w:rsidR="008E4C24" w:rsidRDefault="008E4C24" w:rsidP="00284CC1">
      <w:pPr>
        <w:jc w:val="center"/>
        <w:rPr>
          <w:rFonts w:ascii="Arial Narrow" w:hAnsi="Arial Narrow" w:cs="Arial"/>
          <w:i/>
          <w:sz w:val="44"/>
          <w:szCs w:val="44"/>
          <w:lang w:val="es-ES"/>
        </w:rPr>
      </w:pPr>
    </w:p>
    <w:p w:rsidR="00284CC1" w:rsidRDefault="00284CC1">
      <w:pPr>
        <w:rPr>
          <w:rFonts w:ascii="Arial Narrow" w:hAnsi="Arial Narrow" w:cs="Arial"/>
          <w:i/>
          <w:sz w:val="44"/>
          <w:szCs w:val="44"/>
          <w:lang w:val="es-ES"/>
        </w:rPr>
      </w:pPr>
    </w:p>
    <w:p w:rsidR="001263C6" w:rsidRDefault="001263C6">
      <w:pPr>
        <w:rPr>
          <w:lang w:val="es-ES"/>
        </w:rPr>
      </w:pPr>
    </w:p>
    <w:p w:rsidR="00284CC1" w:rsidRDefault="00284CC1">
      <w:pPr>
        <w:rPr>
          <w:lang w:val="es-ES"/>
        </w:rPr>
      </w:pPr>
    </w:p>
    <w:p w:rsidR="00284CC1" w:rsidRDefault="00284CC1">
      <w:pPr>
        <w:rPr>
          <w:lang w:val="es-ES"/>
        </w:rPr>
      </w:pPr>
    </w:p>
    <w:p w:rsidR="00284CC1" w:rsidRDefault="00284CC1">
      <w:pPr>
        <w:rPr>
          <w:lang w:val="es-ES"/>
        </w:rPr>
      </w:pPr>
    </w:p>
    <w:p w:rsidR="009C4F16" w:rsidRDefault="009C4F16" w:rsidP="00042CB9">
      <w:pPr>
        <w:ind w:firstLine="720"/>
        <w:rPr>
          <w:lang w:val="es-ES"/>
        </w:rPr>
      </w:pPr>
      <w:r>
        <w:rPr>
          <w:lang w:val="es-ES"/>
        </w:rPr>
        <w:t xml:space="preserve">En este primer apartado vamos a realizar un repaso de conceptos fundamentales, como así también una serie de actividades relacionadas con la materia. </w:t>
      </w:r>
    </w:p>
    <w:p w:rsidR="00284CC1" w:rsidRDefault="003A0AE4">
      <w:pPr>
        <w:rPr>
          <w:lang w:val="es-ES"/>
        </w:rPr>
      </w:pPr>
      <w:r>
        <w:rPr>
          <w:lang w:val="es-ES"/>
        </w:rPr>
        <w:lastRenderedPageBreak/>
        <w:t xml:space="preserve">Como hablamos en la clase un sistema de comunicaciones consta de un sistema </w:t>
      </w:r>
      <w:r w:rsidRPr="003A0AE4">
        <w:rPr>
          <w:lang w:val="es-ES"/>
        </w:rPr>
        <w:t>que comprende un transmisor, un medio de transmisión y un receptor</w:t>
      </w:r>
      <w:r>
        <w:rPr>
          <w:lang w:val="es-ES"/>
        </w:rPr>
        <w:t xml:space="preserve">. </w:t>
      </w:r>
    </w:p>
    <w:p w:rsidR="003A0AE4" w:rsidRDefault="003A0AE4">
      <w:pPr>
        <w:rPr>
          <w:lang w:val="es-ES"/>
        </w:rPr>
      </w:pPr>
      <w:r>
        <w:rPr>
          <w:noProof/>
          <w:lang w:val="es-ES" w:eastAsia="es-ES"/>
        </w:rPr>
        <w:drawing>
          <wp:inline distT="0" distB="0" distL="0" distR="0">
            <wp:extent cx="5610225" cy="18192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1819275"/>
                    </a:xfrm>
                    <a:prstGeom prst="rect">
                      <a:avLst/>
                    </a:prstGeom>
                    <a:noFill/>
                    <a:ln>
                      <a:noFill/>
                    </a:ln>
                  </pic:spPr>
                </pic:pic>
              </a:graphicData>
            </a:graphic>
          </wp:inline>
        </w:drawing>
      </w:r>
    </w:p>
    <w:p w:rsidR="003A0AE4" w:rsidRDefault="009C4F16">
      <w:pPr>
        <w:rPr>
          <w:lang w:val="es-AR"/>
        </w:rPr>
      </w:pPr>
      <w:r w:rsidRPr="00FA5A6B">
        <w:rPr>
          <w:lang w:val="es-AR"/>
        </w:rPr>
        <w:t>MODULACIÓN Y DEMODULACIÓN</w:t>
      </w:r>
    </w:p>
    <w:p w:rsidR="00042CB9" w:rsidRPr="00FA5A6B" w:rsidRDefault="00042CB9">
      <w:pPr>
        <w:rPr>
          <w:lang w:val="es-AR"/>
        </w:rPr>
      </w:pPr>
    </w:p>
    <w:p w:rsidR="00042CB9" w:rsidRDefault="00FA5A6B" w:rsidP="00042CB9">
      <w:pPr>
        <w:ind w:firstLine="720"/>
        <w:rPr>
          <w:lang w:val="es-AR"/>
        </w:rPr>
      </w:pPr>
      <w:r w:rsidRPr="00FA5A6B">
        <w:rPr>
          <w:lang w:val="es-AR"/>
        </w:rPr>
        <w:t>En lo que respecta al fenómeno de la modulación y demodulación</w:t>
      </w:r>
      <w:r>
        <w:rPr>
          <w:lang w:val="es-AR"/>
        </w:rPr>
        <w:t xml:space="preserve">, vamos a fijar conceptos fundamentales para entender en fenómeno que es la base de diversos puntos de estudio </w:t>
      </w:r>
      <w:r w:rsidR="00042CB9">
        <w:rPr>
          <w:lang w:val="es-AR"/>
        </w:rPr>
        <w:t>en la materia.</w:t>
      </w:r>
    </w:p>
    <w:p w:rsidR="00042CB9" w:rsidRDefault="00042CB9" w:rsidP="00042CB9">
      <w:pPr>
        <w:ind w:firstLine="720"/>
        <w:rPr>
          <w:lang w:val="es-ES"/>
        </w:rPr>
      </w:pPr>
      <w:r w:rsidRPr="00042CB9">
        <w:rPr>
          <w:lang w:val="es-ES"/>
        </w:rPr>
        <w:t>Como a menudo no es práctico propagar señales de información a través de cables metálicos o de fibra óptica, o a través de la atmósfera terrestre, con frecuencia es necesario modular la información de la fuente, con una señal analógica de mayor frecuencia, llamada portadora. En esencia, la señal portadora transporta la información a través del sistema. La señal de información modula a la portadora, cambiando su amplitud, su frecuencia o su fase. Modulación no es más que el proceso de cambiar una o más propiedades de la portadora, en proporción con la señal de información</w:t>
      </w:r>
      <w:r>
        <w:rPr>
          <w:lang w:val="es-ES"/>
        </w:rPr>
        <w:t>.</w:t>
      </w:r>
    </w:p>
    <w:p w:rsidR="00042CB9" w:rsidRDefault="00042CB9" w:rsidP="00042CB9">
      <w:pPr>
        <w:ind w:firstLine="720"/>
        <w:rPr>
          <w:lang w:val="es-ES"/>
        </w:rPr>
      </w:pPr>
      <w:r>
        <w:rPr>
          <w:noProof/>
          <w:lang w:val="es-ES" w:eastAsia="es-ES"/>
        </w:rPr>
        <w:drawing>
          <wp:anchor distT="0" distB="0" distL="114300" distR="114300" simplePos="0" relativeHeight="251658240" behindDoc="1" locked="0" layoutInCell="1" allowOverlap="1">
            <wp:simplePos x="0" y="0"/>
            <wp:positionH relativeFrom="margin">
              <wp:posOffset>87630</wp:posOffset>
            </wp:positionH>
            <wp:positionV relativeFrom="paragraph">
              <wp:posOffset>241300</wp:posOffset>
            </wp:positionV>
            <wp:extent cx="5610225" cy="17716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0225" cy="1771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2CB9" w:rsidRDefault="00042CB9" w:rsidP="00042CB9">
      <w:pPr>
        <w:ind w:firstLine="720"/>
        <w:jc w:val="both"/>
        <w:rPr>
          <w:lang w:val="es-AR"/>
        </w:rPr>
      </w:pPr>
    </w:p>
    <w:p w:rsidR="00042CB9" w:rsidRDefault="00042CB9" w:rsidP="00042CB9">
      <w:pPr>
        <w:ind w:firstLine="720"/>
        <w:jc w:val="both"/>
        <w:rPr>
          <w:lang w:val="es-AR"/>
        </w:rPr>
      </w:pPr>
    </w:p>
    <w:p w:rsidR="008E4C24" w:rsidRDefault="008E4C24" w:rsidP="00042CB9">
      <w:pPr>
        <w:ind w:firstLine="720"/>
        <w:jc w:val="both"/>
        <w:rPr>
          <w:lang w:val="es-AR"/>
        </w:rPr>
      </w:pPr>
    </w:p>
    <w:p w:rsidR="00A63D63" w:rsidRDefault="00A63D63" w:rsidP="00042CB9">
      <w:pPr>
        <w:ind w:firstLine="720"/>
        <w:jc w:val="both"/>
        <w:rPr>
          <w:u w:val="single"/>
          <w:lang w:val="es-ES"/>
        </w:rPr>
      </w:pPr>
      <w:r w:rsidRPr="00A63D63">
        <w:rPr>
          <w:u w:val="single"/>
          <w:lang w:val="es-ES"/>
        </w:rPr>
        <w:lastRenderedPageBreak/>
        <w:t>Longitud de onda</w:t>
      </w:r>
    </w:p>
    <w:p w:rsidR="008E4C24" w:rsidRPr="00A63D63" w:rsidRDefault="008E4C24" w:rsidP="00042CB9">
      <w:pPr>
        <w:ind w:firstLine="720"/>
        <w:jc w:val="both"/>
        <w:rPr>
          <w:u w:val="single"/>
          <w:lang w:val="es-ES"/>
        </w:rPr>
      </w:pPr>
      <w:r>
        <w:rPr>
          <w:noProof/>
          <w:lang w:val="es-ES" w:eastAsia="es-ES"/>
        </w:rPr>
        <w:drawing>
          <wp:inline distT="0" distB="0" distL="0" distR="0">
            <wp:extent cx="4733925" cy="1419225"/>
            <wp:effectExtent l="0" t="0" r="9525" b="9525"/>
            <wp:docPr id="5" name="Imagen 5" descr="ond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nda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3925" cy="1419225"/>
                    </a:xfrm>
                    <a:prstGeom prst="rect">
                      <a:avLst/>
                    </a:prstGeom>
                    <a:noFill/>
                    <a:ln>
                      <a:noFill/>
                    </a:ln>
                  </pic:spPr>
                </pic:pic>
              </a:graphicData>
            </a:graphic>
          </wp:inline>
        </w:drawing>
      </w:r>
    </w:p>
    <w:p w:rsidR="00A63D63" w:rsidRDefault="00A63D63" w:rsidP="00042CB9">
      <w:pPr>
        <w:ind w:firstLine="720"/>
        <w:jc w:val="both"/>
        <w:rPr>
          <w:lang w:val="es-ES"/>
        </w:rPr>
      </w:pPr>
    </w:p>
    <w:p w:rsidR="00042CB9" w:rsidRDefault="00A63D63" w:rsidP="00042CB9">
      <w:pPr>
        <w:ind w:firstLine="720"/>
        <w:jc w:val="both"/>
        <w:rPr>
          <w:lang w:val="es-ES"/>
        </w:rPr>
      </w:pPr>
      <w:r>
        <w:rPr>
          <w:noProof/>
          <w:lang w:val="es-ES" w:eastAsia="es-ES"/>
        </w:rPr>
        <w:drawing>
          <wp:anchor distT="0" distB="0" distL="114300" distR="114300" simplePos="0" relativeHeight="251659264" behindDoc="0" locked="0" layoutInCell="1" allowOverlap="1">
            <wp:simplePos x="0" y="0"/>
            <wp:positionH relativeFrom="margin">
              <wp:posOffset>-7620</wp:posOffset>
            </wp:positionH>
            <wp:positionV relativeFrom="paragraph">
              <wp:posOffset>1414780</wp:posOffset>
            </wp:positionV>
            <wp:extent cx="5610225" cy="1657350"/>
            <wp:effectExtent l="0" t="0" r="9525"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BEBA8EAE-BF5A-486C-A8C5-ECC9F3942E4B}">
                          <a14:imgProps xmlns:a14="http://schemas.microsoft.com/office/drawing/2010/main">
                            <a14:imgLayer r:embed="rId12">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5610225" cy="1657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3D63">
        <w:rPr>
          <w:lang w:val="es-ES"/>
        </w:rPr>
        <w:t>Cuando se manejan ondas de radio se acostumbra usar unidades de longitud de onda, y no de frecuencia. La longitud de onda es la distancia que ocupa en el espacio un ciclo de una onda electromagnética, es decir, la distancia entre los puntos correspondientes en una onda repetitiva. La longitud de onda es inversamente proporcional a la frecuencia de la onda, y directamente proporcional a su velocidad de propagación. Se supone que la velocidad</w:t>
      </w:r>
      <w:r>
        <w:rPr>
          <w:lang w:val="es-ES"/>
        </w:rPr>
        <w:t xml:space="preserve"> </w:t>
      </w:r>
      <w:r w:rsidRPr="00A63D63">
        <w:rPr>
          <w:lang w:val="es-ES"/>
        </w:rPr>
        <w:t>de propagación de la energía electromagn</w:t>
      </w:r>
      <w:r>
        <w:rPr>
          <w:lang w:val="es-ES"/>
        </w:rPr>
        <w:t>ética en el espacio libre es 3 x</w:t>
      </w:r>
      <w:r w:rsidRPr="00A63D63">
        <w:rPr>
          <w:lang w:val="es-ES"/>
        </w:rPr>
        <w:t xml:space="preserve"> 10</w:t>
      </w:r>
      <w:r>
        <w:rPr>
          <w:lang w:val="es-ES"/>
        </w:rPr>
        <w:t xml:space="preserve"> elevado a la </w:t>
      </w:r>
      <w:r w:rsidRPr="00A63D63">
        <w:rPr>
          <w:lang w:val="es-ES"/>
        </w:rPr>
        <w:t>8 m/s. La relación entre frecuencia, velocidad y longitud de onda se expresa en forma matemática como sigue</w:t>
      </w:r>
      <w:r>
        <w:rPr>
          <w:lang w:val="es-ES"/>
        </w:rPr>
        <w:t>:</w:t>
      </w:r>
    </w:p>
    <w:p w:rsidR="00A63D63" w:rsidRDefault="00A63D63" w:rsidP="00A63D63">
      <w:pPr>
        <w:jc w:val="both"/>
        <w:rPr>
          <w:lang w:val="es-ES"/>
        </w:rPr>
      </w:pPr>
      <w:r>
        <w:rPr>
          <w:lang w:val="es-ES"/>
        </w:rPr>
        <w:t>Ejemplo de aplicación para 1khz</w:t>
      </w:r>
    </w:p>
    <w:p w:rsidR="00A63D63" w:rsidRDefault="00A63D63" w:rsidP="00A63D63">
      <w:pPr>
        <w:jc w:val="both"/>
        <w:rPr>
          <w:lang w:val="es-ES"/>
        </w:rPr>
      </w:pPr>
      <w:r>
        <w:rPr>
          <w:noProof/>
          <w:lang w:val="es-ES" w:eastAsia="es-ES"/>
        </w:rPr>
        <w:drawing>
          <wp:inline distT="0" distB="0" distL="0" distR="0">
            <wp:extent cx="2514600" cy="5143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4600" cy="514350"/>
                    </a:xfrm>
                    <a:prstGeom prst="rect">
                      <a:avLst/>
                    </a:prstGeom>
                    <a:noFill/>
                    <a:ln>
                      <a:noFill/>
                    </a:ln>
                  </pic:spPr>
                </pic:pic>
              </a:graphicData>
            </a:graphic>
          </wp:inline>
        </w:drawing>
      </w:r>
    </w:p>
    <w:p w:rsidR="008E4C24" w:rsidRDefault="008E4C24" w:rsidP="00A63D63">
      <w:pPr>
        <w:jc w:val="both"/>
        <w:rPr>
          <w:lang w:val="es-ES"/>
        </w:rPr>
      </w:pPr>
    </w:p>
    <w:p w:rsidR="008E4C24" w:rsidRDefault="008E4C24" w:rsidP="00A63D63">
      <w:pPr>
        <w:jc w:val="both"/>
        <w:rPr>
          <w:lang w:val="es-ES"/>
        </w:rPr>
      </w:pPr>
      <w:r>
        <w:rPr>
          <w:lang w:val="es-ES"/>
        </w:rPr>
        <w:t>A continuación, dejare algunos ejercicios y preguntas para desarrollar de manera individual:</w:t>
      </w:r>
    </w:p>
    <w:p w:rsidR="00A63D63" w:rsidRDefault="00A63D63" w:rsidP="00A63D63">
      <w:pPr>
        <w:jc w:val="both"/>
        <w:rPr>
          <w:lang w:val="es-ES"/>
        </w:rPr>
      </w:pPr>
      <w:proofErr w:type="gramStart"/>
      <w:r>
        <w:rPr>
          <w:lang w:val="es-ES"/>
        </w:rPr>
        <w:t>1)</w:t>
      </w:r>
      <w:r w:rsidRPr="00A63D63">
        <w:rPr>
          <w:lang w:val="es-ES"/>
        </w:rPr>
        <w:t>Calcular</w:t>
      </w:r>
      <w:proofErr w:type="gramEnd"/>
      <w:r w:rsidRPr="00A63D63">
        <w:rPr>
          <w:lang w:val="es-ES"/>
        </w:rPr>
        <w:t xml:space="preserve"> la longitud de onda, en metros, para las siguientes frecuencias: 1</w:t>
      </w:r>
      <w:r>
        <w:rPr>
          <w:lang w:val="es-ES"/>
        </w:rPr>
        <w:t>.5</w:t>
      </w:r>
      <w:r w:rsidRPr="00A63D63">
        <w:rPr>
          <w:lang w:val="es-ES"/>
        </w:rPr>
        <w:t xml:space="preserve"> kHz, </w:t>
      </w:r>
      <w:r>
        <w:rPr>
          <w:lang w:val="es-ES"/>
        </w:rPr>
        <w:t>300 kHz y 9</w:t>
      </w:r>
      <w:r w:rsidRPr="00A63D63">
        <w:rPr>
          <w:lang w:val="es-ES"/>
        </w:rPr>
        <w:t xml:space="preserve"> MHz.</w:t>
      </w:r>
    </w:p>
    <w:p w:rsidR="00A63D63" w:rsidRDefault="00A63D63" w:rsidP="00A63D63">
      <w:pPr>
        <w:jc w:val="both"/>
        <w:rPr>
          <w:lang w:val="es-ES"/>
        </w:rPr>
      </w:pPr>
      <w:r>
        <w:rPr>
          <w:lang w:val="es-ES"/>
        </w:rPr>
        <w:t xml:space="preserve">2) ¿Podríamos calcular la frecuencia sabiendo la longitud de onda? </w:t>
      </w:r>
      <w:r w:rsidR="008E4C24">
        <w:rPr>
          <w:lang w:val="es-ES"/>
        </w:rPr>
        <w:t>Desarrolle.</w:t>
      </w:r>
    </w:p>
    <w:p w:rsidR="008E4C24" w:rsidRDefault="008E4C24" w:rsidP="00A63D63">
      <w:pPr>
        <w:jc w:val="both"/>
        <w:rPr>
          <w:lang w:val="es-ES"/>
        </w:rPr>
      </w:pPr>
      <w:proofErr w:type="gramStart"/>
      <w:r>
        <w:rPr>
          <w:lang w:val="es-ES"/>
        </w:rPr>
        <w:t>3)Espectro</w:t>
      </w:r>
      <w:proofErr w:type="gramEnd"/>
      <w:r>
        <w:rPr>
          <w:lang w:val="es-ES"/>
        </w:rPr>
        <w:t xml:space="preserve"> electromagnético </w:t>
      </w:r>
    </w:p>
    <w:p w:rsidR="008E4C24" w:rsidRDefault="008E4C24" w:rsidP="00A63D63">
      <w:pPr>
        <w:jc w:val="both"/>
        <w:rPr>
          <w:lang w:val="es-ES"/>
        </w:rPr>
      </w:pPr>
      <w:proofErr w:type="gramStart"/>
      <w:r>
        <w:rPr>
          <w:lang w:val="es-ES"/>
        </w:rPr>
        <w:t>4)Explicar</w:t>
      </w:r>
      <w:proofErr w:type="gramEnd"/>
      <w:r>
        <w:rPr>
          <w:lang w:val="es-ES"/>
        </w:rPr>
        <w:t xml:space="preserve"> la diferencia ente amplitud modulada y frecuencia modulada.</w:t>
      </w:r>
    </w:p>
    <w:p w:rsidR="00A63D63" w:rsidRPr="00A63D63" w:rsidRDefault="008E4C24" w:rsidP="00A63D63">
      <w:pPr>
        <w:jc w:val="both"/>
        <w:rPr>
          <w:lang w:val="es-ES"/>
        </w:rPr>
      </w:pPr>
      <w:r>
        <w:rPr>
          <w:lang w:val="es-ES"/>
        </w:rPr>
        <w:t>5) Medios de transmisión. Desarrolle.</w:t>
      </w:r>
    </w:p>
    <w:sectPr w:rsidR="00A63D63" w:rsidRPr="00A63D63" w:rsidSect="008E4C24">
      <w:headerReference w:type="default" r:id="rId14"/>
      <w:footerReference w:type="default" r:id="rId15"/>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B68" w:rsidRDefault="00897B68" w:rsidP="001263C6">
      <w:pPr>
        <w:spacing w:after="0" w:line="240" w:lineRule="auto"/>
      </w:pPr>
      <w:r>
        <w:separator/>
      </w:r>
    </w:p>
  </w:endnote>
  <w:endnote w:type="continuationSeparator" w:id="0">
    <w:p w:rsidR="00897B68" w:rsidRDefault="00897B68" w:rsidP="00126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4000207B"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540935"/>
      <w:docPartObj>
        <w:docPartGallery w:val="Page Numbers (Bottom of Page)"/>
        <w:docPartUnique/>
      </w:docPartObj>
    </w:sdtPr>
    <w:sdtEndPr/>
    <w:sdtContent>
      <w:p w:rsidR="001263C6" w:rsidRDefault="001263C6">
        <w:pPr>
          <w:pStyle w:val="Piedepgina"/>
          <w:jc w:val="right"/>
        </w:pPr>
        <w:r>
          <w:fldChar w:fldCharType="begin"/>
        </w:r>
        <w:r>
          <w:instrText>PAGE   \* MERGEFORMAT</w:instrText>
        </w:r>
        <w:r>
          <w:fldChar w:fldCharType="separate"/>
        </w:r>
        <w:r w:rsidR="00503A72" w:rsidRPr="00503A72">
          <w:rPr>
            <w:noProof/>
            <w:lang w:val="es-ES"/>
          </w:rPr>
          <w:t>3</w:t>
        </w:r>
        <w:r>
          <w:fldChar w:fldCharType="end"/>
        </w:r>
      </w:p>
    </w:sdtContent>
  </w:sdt>
  <w:p w:rsidR="001263C6" w:rsidRDefault="001263C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B68" w:rsidRDefault="00897B68" w:rsidP="001263C6">
      <w:pPr>
        <w:spacing w:after="0" w:line="240" w:lineRule="auto"/>
      </w:pPr>
      <w:r>
        <w:separator/>
      </w:r>
    </w:p>
  </w:footnote>
  <w:footnote w:type="continuationSeparator" w:id="0">
    <w:p w:rsidR="00897B68" w:rsidRDefault="00897B68" w:rsidP="001263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C6" w:rsidRPr="001263C6" w:rsidRDefault="00503A72">
    <w:pPr>
      <w:pStyle w:val="Encabezado"/>
      <w:rPr>
        <w:lang w:val="es-ES"/>
      </w:rPr>
    </w:pPr>
    <w:r>
      <w:rPr>
        <w:lang w:val="es-ES"/>
      </w:rPr>
      <w:t>7°</w:t>
    </w:r>
    <w:r w:rsidR="001263C6" w:rsidRPr="001263C6">
      <w:rPr>
        <w:lang w:val="es-ES"/>
      </w:rPr>
      <w:ptab w:relativeTo="margin" w:alignment="center" w:leader="none"/>
    </w:r>
    <w:r w:rsidR="001263C6">
      <w:rPr>
        <w:lang w:val="es-ES"/>
      </w:rPr>
      <w:t>2020</w:t>
    </w:r>
    <w:r w:rsidR="001263C6" w:rsidRPr="001263C6">
      <w:rPr>
        <w:lang w:val="es-ES"/>
      </w:rPr>
      <w:ptab w:relativeTo="margin" w:alignment="right" w:leader="none"/>
    </w:r>
    <w:r w:rsidR="001263C6">
      <w:rPr>
        <w:lang w:val="es-ES"/>
      </w:rPr>
      <w:t xml:space="preserve">Prof. </w:t>
    </w:r>
    <w:proofErr w:type="spellStart"/>
    <w:r w:rsidR="001263C6">
      <w:rPr>
        <w:lang w:val="es-ES"/>
      </w:rPr>
      <w:t>Plajutin</w:t>
    </w:r>
    <w:proofErr w:type="spellEnd"/>
    <w:r w:rsidR="001263C6">
      <w:rPr>
        <w:lang w:val="es-ES"/>
      </w:rPr>
      <w:t xml:space="preserve"> María Clara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CC1"/>
    <w:rsid w:val="00042CB9"/>
    <w:rsid w:val="001263C6"/>
    <w:rsid w:val="00284CC1"/>
    <w:rsid w:val="003A0AE4"/>
    <w:rsid w:val="00503A72"/>
    <w:rsid w:val="00897B68"/>
    <w:rsid w:val="008E4C24"/>
    <w:rsid w:val="009C4F16"/>
    <w:rsid w:val="00A63D63"/>
    <w:rsid w:val="00E61334"/>
    <w:rsid w:val="00FA5A6B"/>
    <w:rsid w:val="00FC2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63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263C6"/>
  </w:style>
  <w:style w:type="paragraph" w:styleId="Piedepgina">
    <w:name w:val="footer"/>
    <w:basedOn w:val="Normal"/>
    <w:link w:val="PiedepginaCar"/>
    <w:uiPriority w:val="99"/>
    <w:unhideWhenUsed/>
    <w:rsid w:val="001263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263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63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263C6"/>
  </w:style>
  <w:style w:type="paragraph" w:styleId="Piedepgina">
    <w:name w:val="footer"/>
    <w:basedOn w:val="Normal"/>
    <w:link w:val="PiedepginaCar"/>
    <w:uiPriority w:val="99"/>
    <w:unhideWhenUsed/>
    <w:rsid w:val="001263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26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86334-517D-41F5-A0A4-CA7D7E3C0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3</Pages>
  <Words>356</Words>
  <Characters>1961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Plajutin</dc:creator>
  <cp:keywords/>
  <dc:description/>
  <cp:lastModifiedBy>EEST Nº8 de Morón</cp:lastModifiedBy>
  <cp:revision>2</cp:revision>
  <dcterms:created xsi:type="dcterms:W3CDTF">2020-03-16T16:03:00Z</dcterms:created>
  <dcterms:modified xsi:type="dcterms:W3CDTF">2020-03-18T17:15:00Z</dcterms:modified>
</cp:coreProperties>
</file>